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8355" w14:textId="2FC2D74E" w:rsidR="000C2CD2" w:rsidRDefault="00911424" w:rsidP="000C2CD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PYTANIA</w:t>
      </w:r>
      <w:r w:rsidR="000C2CD2">
        <w:rPr>
          <w:b/>
          <w:i/>
          <w:sz w:val="28"/>
          <w:szCs w:val="28"/>
        </w:rPr>
        <w:t xml:space="preserve"> NA EGZAMIN </w:t>
      </w:r>
      <w:r w:rsidR="00B30321">
        <w:rPr>
          <w:b/>
          <w:i/>
          <w:sz w:val="28"/>
          <w:szCs w:val="28"/>
        </w:rPr>
        <w:t>DYPLOMOWY</w:t>
      </w:r>
    </w:p>
    <w:p w14:paraId="60CA9FEE" w14:textId="5EA6CF1C" w:rsidR="00B30321" w:rsidRDefault="00B30321" w:rsidP="000C2CD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STUDIA PIERWSZEGO STOPNIA</w:t>
      </w:r>
    </w:p>
    <w:p w14:paraId="2632099B" w14:textId="77777777" w:rsidR="000C2CD2" w:rsidRDefault="000C2CD2" w:rsidP="000C2CD2">
      <w:pPr>
        <w:spacing w:after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KIERUNEK POLITOLOGIA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Specjalność: </w:t>
      </w:r>
      <w:r w:rsidR="00EE6721">
        <w:rPr>
          <w:rFonts w:ascii="Arial" w:hAnsi="Arial" w:cs="Arial"/>
          <w:b/>
          <w:sz w:val="24"/>
          <w:szCs w:val="24"/>
        </w:rPr>
        <w:t>Polityka samorządowa i publiczna</w:t>
      </w:r>
    </w:p>
    <w:p w14:paraId="68A73BD9" w14:textId="77777777" w:rsidR="000C2CD2" w:rsidRPr="009A7011" w:rsidRDefault="000C2CD2" w:rsidP="000C2C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7011">
        <w:rPr>
          <w:rFonts w:ascii="Arial" w:hAnsi="Arial" w:cs="Arial"/>
          <w:b/>
          <w:sz w:val="24"/>
          <w:szCs w:val="24"/>
        </w:rPr>
        <w:t>Rok akademicki 20</w:t>
      </w:r>
      <w:r w:rsidR="00EE6721">
        <w:rPr>
          <w:rFonts w:ascii="Arial" w:hAnsi="Arial" w:cs="Arial"/>
          <w:b/>
          <w:sz w:val="24"/>
          <w:szCs w:val="24"/>
        </w:rPr>
        <w:t>20</w:t>
      </w:r>
      <w:r w:rsidRPr="009A7011">
        <w:rPr>
          <w:rFonts w:ascii="Arial" w:hAnsi="Arial" w:cs="Arial"/>
          <w:b/>
          <w:sz w:val="24"/>
          <w:szCs w:val="24"/>
        </w:rPr>
        <w:t>/202</w:t>
      </w:r>
      <w:r w:rsidR="00EE6721">
        <w:rPr>
          <w:rFonts w:ascii="Arial" w:hAnsi="Arial" w:cs="Arial"/>
          <w:b/>
          <w:sz w:val="24"/>
          <w:szCs w:val="24"/>
        </w:rPr>
        <w:t>1</w:t>
      </w:r>
    </w:p>
    <w:p w14:paraId="72AFEB0A" w14:textId="77777777" w:rsidR="000C2CD2" w:rsidRDefault="000C2CD2" w:rsidP="000C2CD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Pytania</w:t>
      </w:r>
      <w:r w:rsidRPr="0029407A">
        <w:rPr>
          <w:rFonts w:ascii="Arial" w:eastAsia="Times New Roman" w:hAnsi="Arial" w:cs="Arial"/>
          <w:b/>
          <w:sz w:val="28"/>
          <w:szCs w:val="28"/>
        </w:rPr>
        <w:t xml:space="preserve"> kierunkowe</w:t>
      </w:r>
    </w:p>
    <w:p w14:paraId="61D8DE75" w14:textId="77777777" w:rsidR="000C2CD2" w:rsidRPr="0029407A" w:rsidRDefault="000C2CD2" w:rsidP="000C2CD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7DB2A36" w14:textId="77777777" w:rsidR="000C2CD2" w:rsidRPr="00F81550" w:rsidRDefault="000C2CD2" w:rsidP="000C2CD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główne metody i techniki badawcze w politologii</w:t>
      </w:r>
    </w:p>
    <w:p w14:paraId="0DEF2F30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wybrane kategorie nauki o polityce (procesy polityczne, zachowania polityczne, interesy polityczne).</w:t>
      </w:r>
    </w:p>
    <w:p w14:paraId="2BF2088D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Scharakteryzuj pojęcie państwa i jego funkcje </w:t>
      </w:r>
    </w:p>
    <w:p w14:paraId="7F3EC0F7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główne założenia i nurty myśli politycznej liberalizmu</w:t>
      </w:r>
    </w:p>
    <w:p w14:paraId="257DC954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Czym jest kultura polityczna i jakie są jej główne typy?</w:t>
      </w:r>
    </w:p>
    <w:p w14:paraId="65A17042" w14:textId="77777777" w:rsidR="00347B99" w:rsidRPr="00347B99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Omów pojęcia: legitymacja, legitymizacja i delegitymizacja władzy politycznej</w:t>
      </w:r>
    </w:p>
    <w:p w14:paraId="7D5C7E85" w14:textId="77777777" w:rsidR="00347B99" w:rsidRPr="00347B99" w:rsidRDefault="00347B99" w:rsidP="00347B9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47B99">
        <w:rPr>
          <w:rFonts w:ascii="Arial" w:eastAsia="Times New Roman" w:hAnsi="Arial" w:cs="Arial"/>
          <w:sz w:val="24"/>
          <w:szCs w:val="24"/>
        </w:rPr>
        <w:t>Kodeks wyborczy – ordynacja wyborcza do sejmu, senatu, w wyborach samorządowych i prezydenckich</w:t>
      </w:r>
    </w:p>
    <w:p w14:paraId="606EBFC2" w14:textId="77777777" w:rsidR="00347B99" w:rsidRPr="00347B99" w:rsidRDefault="00347B99" w:rsidP="00347B9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47B99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charakteryzuj s</w:t>
      </w:r>
      <w:r w:rsidRPr="00347B99">
        <w:rPr>
          <w:rFonts w:ascii="Arial" w:eastAsia="Times New Roman" w:hAnsi="Arial" w:cs="Arial"/>
          <w:sz w:val="24"/>
          <w:szCs w:val="24"/>
        </w:rPr>
        <w:t>ystem wyborczy proporcjonalny i większościowy</w:t>
      </w:r>
    </w:p>
    <w:p w14:paraId="13BF50AB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systemy rządów w państwach demokratycznych</w:t>
      </w:r>
    </w:p>
    <w:p w14:paraId="2D8665C5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koncepcje na temat państwa w głównych nurtach współczesnej myśli politycznej</w:t>
      </w:r>
    </w:p>
    <w:p w14:paraId="17FB1282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Jakie są główne problemy globalne we współczesnym świecie?</w:t>
      </w:r>
    </w:p>
    <w:p w14:paraId="4637AD94" w14:textId="77777777" w:rsidR="009225E0" w:rsidRDefault="000C2CD2" w:rsidP="009225E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pojęcie i funkcje partii politycznych</w:t>
      </w:r>
    </w:p>
    <w:p w14:paraId="5A5CCB78" w14:textId="6F37AEBE" w:rsidR="000C2CD2" w:rsidRPr="009225E0" w:rsidRDefault="009225E0" w:rsidP="009225E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9225E0">
        <w:rPr>
          <w:rFonts w:ascii="Arial" w:eastAsia="Times New Roman" w:hAnsi="Arial" w:cs="Arial"/>
          <w:sz w:val="24"/>
          <w:szCs w:val="24"/>
        </w:rPr>
        <w:t>Scharakteryzuj system partyjny wybranych państw europejskich</w:t>
      </w:r>
    </w:p>
    <w:p w14:paraId="34F6934F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źródła prawa w Polsce</w:t>
      </w:r>
    </w:p>
    <w:p w14:paraId="727E19EF" w14:textId="77777777" w:rsidR="00347B99" w:rsidRPr="00347B99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pozycję ustrojową Prezydenta Rzeczypospolitej Polskiej w świetle rozwiązań konstytucji z 2 kwietnia 1997 r.</w:t>
      </w:r>
    </w:p>
    <w:p w14:paraId="6AB5D6AA" w14:textId="77777777" w:rsidR="000C2CD2" w:rsidRPr="00F81550" w:rsidRDefault="00347B99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47B99">
        <w:rPr>
          <w:rFonts w:ascii="Arial" w:eastAsia="Times New Roman" w:hAnsi="Arial" w:cs="Arial"/>
          <w:sz w:val="24"/>
          <w:szCs w:val="24"/>
        </w:rPr>
        <w:t>Trybunał Stanu – sposób powoływania i kompetencje</w:t>
      </w:r>
    </w:p>
    <w:p w14:paraId="5CF926E0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Omów instytucje demokracji bezpośredniej w wybranych państwach europejskich</w:t>
      </w:r>
    </w:p>
    <w:p w14:paraId="5D554786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i scharakteryzuj główne etapy integracji europejskiej</w:t>
      </w:r>
    </w:p>
    <w:p w14:paraId="2BA5CBF4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i scharakteryzuj instytucje Unii Europejskiej</w:t>
      </w:r>
    </w:p>
    <w:p w14:paraId="128E152D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Pojęcie oraz elementy systemu politycznego</w:t>
      </w:r>
    </w:p>
    <w:p w14:paraId="6FCF2866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Polski</w:t>
      </w:r>
    </w:p>
    <w:p w14:paraId="794DD513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Wielkiej Brytanii</w:t>
      </w:r>
    </w:p>
    <w:p w14:paraId="39F43C34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USA</w:t>
      </w:r>
    </w:p>
    <w:p w14:paraId="69B66BEF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model administracji publicznej w Polsce po 1989 roku</w:t>
      </w:r>
    </w:p>
    <w:p w14:paraId="16578FE3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Wyjaśnij koncepcję „Multi-</w:t>
      </w:r>
      <w:proofErr w:type="spellStart"/>
      <w:r w:rsidRPr="00F81550">
        <w:rPr>
          <w:rFonts w:ascii="Arial" w:eastAsia="Times New Roman" w:hAnsi="Arial" w:cs="Arial"/>
          <w:sz w:val="24"/>
          <w:szCs w:val="24"/>
        </w:rPr>
        <w:t>levelGovernance</w:t>
      </w:r>
      <w:proofErr w:type="spellEnd"/>
      <w:r w:rsidRPr="00F81550">
        <w:rPr>
          <w:rFonts w:ascii="Arial" w:eastAsia="Times New Roman" w:hAnsi="Arial" w:cs="Arial"/>
          <w:sz w:val="24"/>
          <w:szCs w:val="24"/>
        </w:rPr>
        <w:t>”</w:t>
      </w:r>
    </w:p>
    <w:p w14:paraId="3837A5B2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najważniejsze postanowienia Traktatu z Maastricht</w:t>
      </w:r>
    </w:p>
    <w:p w14:paraId="49DC7A46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Co to są Układy stowarzyszeniowe? Wyjaśnij na przykładzie Układu       stowarzyszeniowego Polski ze Wspólnotami europejskimi</w:t>
      </w:r>
    </w:p>
    <w:p w14:paraId="2A4BBCC0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źródła prawa Unii Europejskiej i scharakteryzuj akty prawa bezpośrednio obowiązujące</w:t>
      </w:r>
    </w:p>
    <w:p w14:paraId="3694EC1D" w14:textId="77777777" w:rsidR="000C2CD2" w:rsidRPr="009225E0" w:rsidRDefault="000C2CD2" w:rsidP="000C2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225E0">
        <w:rPr>
          <w:rFonts w:ascii="Arial" w:eastAsia="Times New Roman" w:hAnsi="Arial" w:cs="Arial"/>
          <w:sz w:val="24"/>
          <w:szCs w:val="24"/>
        </w:rPr>
        <w:lastRenderedPageBreak/>
        <w:t>Traktat z Lizbony i jego znaczenie dla procesu integracji europejskiej</w:t>
      </w:r>
    </w:p>
    <w:p w14:paraId="0A32F0A0" w14:textId="77777777" w:rsidR="000C2CD2" w:rsidRDefault="000C2CD2" w:rsidP="000C2C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Pytania</w:t>
      </w:r>
      <w:r w:rsidRPr="0029407A">
        <w:rPr>
          <w:rFonts w:ascii="Arial" w:eastAsia="Times New Roman" w:hAnsi="Arial" w:cs="Arial"/>
          <w:b/>
          <w:sz w:val="28"/>
          <w:szCs w:val="28"/>
        </w:rPr>
        <w:t xml:space="preserve"> specjalnościowe</w:t>
      </w:r>
    </w:p>
    <w:p w14:paraId="5F45E6AA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Organy kontroli państwowej</w:t>
      </w:r>
    </w:p>
    <w:p w14:paraId="17AEFEF9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Zasada demokratycznego państwa prawnego</w:t>
      </w:r>
    </w:p>
    <w:p w14:paraId="2F78498F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Pojęcie administracji publicznej</w:t>
      </w:r>
    </w:p>
    <w:p w14:paraId="34AAC825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Podmioty polityki społecznej</w:t>
      </w:r>
    </w:p>
    <w:p w14:paraId="16CCFB13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Pojęcie polityki publicznej</w:t>
      </w:r>
    </w:p>
    <w:p w14:paraId="50C8D441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Ustrój samorządu terytorialnego w RP</w:t>
      </w:r>
    </w:p>
    <w:p w14:paraId="43839EF9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Status i kompetencje wojewody w polskim porządku prawnym</w:t>
      </w:r>
    </w:p>
    <w:p w14:paraId="2B769CBC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Ustrój administracji publicznej w Polsce</w:t>
      </w:r>
    </w:p>
    <w:p w14:paraId="0067AFD1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Formy prawne działania administracji</w:t>
      </w:r>
    </w:p>
    <w:p w14:paraId="24D09E66" w14:textId="77777777" w:rsid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 xml:space="preserve">Ogólne zasady </w:t>
      </w:r>
      <w:r>
        <w:rPr>
          <w:rFonts w:ascii="Arial" w:hAnsi="Arial" w:cs="Arial"/>
          <w:sz w:val="24"/>
          <w:szCs w:val="24"/>
        </w:rPr>
        <w:t>postępowania administracyjnego</w:t>
      </w:r>
    </w:p>
    <w:p w14:paraId="72596EBE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polityka przestrzenna?</w:t>
      </w:r>
    </w:p>
    <w:p w14:paraId="6BFA6662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Prawo wewnętrzne a prawo międzynarodowe</w:t>
      </w:r>
    </w:p>
    <w:p w14:paraId="0036A515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czym polega rozwój społeczny?</w:t>
      </w:r>
    </w:p>
    <w:p w14:paraId="4B67C443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Polityka spójności Unii Europejskiej</w:t>
      </w:r>
    </w:p>
    <w:p w14:paraId="66E10991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Różnice pomiędzy decentralizacją a dekoncentracją władzy (przykłady)</w:t>
      </w:r>
    </w:p>
    <w:p w14:paraId="6238F5FC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Wyjaśnij pojęcie samorządu terytorialnego</w:t>
      </w:r>
    </w:p>
    <w:p w14:paraId="3E41BD7B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Nadzór nad działalnością jednostek samorządu terytorialnego, w tym regionalne izby obrachunkowe</w:t>
      </w:r>
    </w:p>
    <w:p w14:paraId="7B0EF7F7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Rodzaje podatków w Polsce</w:t>
      </w:r>
    </w:p>
    <w:p w14:paraId="084BA83C" w14:textId="77777777" w:rsidR="00347B99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47B99">
        <w:rPr>
          <w:rFonts w:ascii="Arial" w:hAnsi="Arial" w:cs="Arial"/>
          <w:sz w:val="24"/>
          <w:szCs w:val="24"/>
        </w:rPr>
        <w:t>Zasady i cele finansów publicznych</w:t>
      </w:r>
    </w:p>
    <w:p w14:paraId="5981AFAE" w14:textId="77777777" w:rsidR="000C2CD2" w:rsidRPr="00347B99" w:rsidRDefault="00347B99" w:rsidP="00347B9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Wyjaśnij pojęcie zrównoważonego rozwoju</w:t>
      </w:r>
    </w:p>
    <w:p w14:paraId="5F3D94A7" w14:textId="77777777" w:rsidR="000C2CD2" w:rsidRDefault="000C2CD2" w:rsidP="000C2CD2">
      <w:pPr>
        <w:spacing w:after="0"/>
        <w:ind w:left="567" w:hanging="283"/>
      </w:pPr>
    </w:p>
    <w:p w14:paraId="587CC0D4" w14:textId="77777777" w:rsidR="00967D37" w:rsidRDefault="00967D37"/>
    <w:sectPr w:rsidR="00967D37" w:rsidSect="0002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243D3"/>
    <w:multiLevelType w:val="multilevel"/>
    <w:tmpl w:val="C674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HAnsi" w:hAnsi="Lato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402F0"/>
    <w:multiLevelType w:val="hybridMultilevel"/>
    <w:tmpl w:val="A6BAA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2"/>
    <w:rsid w:val="000277C3"/>
    <w:rsid w:val="000C2CD2"/>
    <w:rsid w:val="00347B99"/>
    <w:rsid w:val="00911424"/>
    <w:rsid w:val="009225E0"/>
    <w:rsid w:val="00967D37"/>
    <w:rsid w:val="00A4779C"/>
    <w:rsid w:val="00B30321"/>
    <w:rsid w:val="00C835FB"/>
    <w:rsid w:val="00E406E4"/>
    <w:rsid w:val="00EE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0B9D"/>
  <w15:docId w15:val="{26CC7B9E-DDA3-4E6B-8C8F-124EBEB8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 w Słupsku</dc:creator>
  <cp:lastModifiedBy>Izabela Szkurłat</cp:lastModifiedBy>
  <cp:revision>4</cp:revision>
  <dcterms:created xsi:type="dcterms:W3CDTF">2021-04-07T12:14:00Z</dcterms:created>
  <dcterms:modified xsi:type="dcterms:W3CDTF">2021-05-06T13:56:00Z</dcterms:modified>
</cp:coreProperties>
</file>